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>Matematika</w:t>
            </w:r>
            <w:r w:rsidR="00FE5BF4">
              <w:rPr>
                <w:rFonts w:asciiTheme="majorHAnsi" w:hAnsiTheme="majorHAnsi" w:cs="Arial"/>
                <w:b/>
                <w:sz w:val="18"/>
                <w:szCs w:val="18"/>
              </w:rPr>
              <w:t xml:space="preserve"> I</w:t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7D14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bookmarkStart w:id="0" w:name="_GoBack"/>
            <w:bookmarkEnd w:id="0"/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4013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4013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FE5B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E5BF4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67,5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99,67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167,17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>Sabina Hrustić</w:t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, vanredni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poznati studente s osnovnim idejama i  metodama linearne algebre, elementarnih funkcija. Kroz predavanja obrađivaće se osnovni pojmovi na neformalan način, ilustrovati njihova korisnost i  primjena.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7F56" w:rsidRPr="00E17F56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1. Razumjeti osnove linearne algebre. 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>2. Dobit i potrebna predznanja za primjenu stečenih znanja u drugim kursevima.</w:t>
            </w:r>
          </w:p>
          <w:p w:rsidR="00CB72ED" w:rsidRPr="00B96B4F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>3. Razumjeti korisnost elementarnih funkcija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7F56" w:rsidRPr="00E17F56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Uvod: Procenti račun i račun smjese. Skupovi. Prirodni i cijeli brojevi.  Princip matematičke indukcije. Racionalni i realni brojevi. Supremum i infimum. Apsolutna vrijednost. Kompleksni brojevi. 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Linearna algebra: Matrice. Operacije  s  matricama.  Rang  matrice.  Regularne  matrice.  Determinante.    Sistemi 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linearnih  algebarskih  jednačina.  Gaussova  metoda  eliminacije.  Gauss-Jordanova metoda. Diskusija rješenja sistema  linearnih jednačina. Kramerova metoda. 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Vektorska algebra: Vektori u prostoru. Operacije s vektorima. Vektorski prostor. Linearna zavisnost   i   nezavisnost   vektora.   Projekcija   vektora.   Baza   vektorskog   prostora. Koordinatni sistem. Skalarni proizvod. Vektorski proizvod. Mješoviti proizvod. 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Funkcije:  Pojam, načini zadavanja i neka svojstva funkcija. Kompozicija funkcija. Inverzna </w:t>
            </w:r>
          </w:p>
          <w:p w:rsidR="00CB72ED" w:rsidRPr="00B96B4F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funkcija.  Elementarne  funkcije.  Linearna, kvadratna, eksponencijalna i logaritamska funkcija. Pojam  i  konvergencija  niza.  Neki  specijalni  nizovi. Granična vrijednost funkcije. Neprekidnost funkcije.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7F56" w:rsidRPr="00E17F56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>• Direktni i interaktivni metod</w:t>
            </w:r>
          </w:p>
          <w:p w:rsidR="00CB72ED" w:rsidRPr="00B96B4F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Direktno izlaganje nastavnika o nastavnoj temi, interaktivni rad sa studentima pri izradi primjera i zadataka.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7F56" w:rsidRPr="00E17F56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U toku semestra studenti imaju pravo da rade dva testa (test 1 i test 2).  Testovi se rade nakon odslušanih cjelina a u dogovoru sa predmetnom asistenticom/asistentom  i predmetnim nastavnikom (najava testa najmanje sedam dana prije). 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Svaki test nosi po 25 bodova. Student na predispitnim obavezama može da skupi najviše 50 bodova.  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>- Završni ispit nosi 50 bodova.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>- Test 1 se radi načelno u osmoj eventualno devetoj sedmici nastave.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>- Test 2 se radi po odslušanom čitavom semestru, posljednja sedmica decembra ili prva sedmica januara.</w:t>
            </w:r>
          </w:p>
          <w:p w:rsidR="00E17F56" w:rsidRPr="00E17F56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>- Završni ispit se radi  poslije izrade testa 2 (7-10 dana).</w:t>
            </w:r>
          </w:p>
          <w:p w:rsidR="00CB72ED" w:rsidRPr="00B96B4F" w:rsidRDefault="00E17F56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Studenti koji ne sakupe dovoljan broj bodova, imaju priliku  popraviti svoje rezultate na popravnim ispitima.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0392" w:rsidRPr="00E00392" w:rsidRDefault="00D05D23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0392" w:rsidRPr="00E00392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 ispunjavanjem predispitnih obaveza i polaganjem ispita, i sadrži maksimalno 100 bodova, te se utvrđuje prema sljedećoj skali:</w:t>
            </w:r>
          </w:p>
          <w:p w:rsidR="00E00392" w:rsidRPr="00E00392" w:rsidRDefault="00E00392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465B76" w:rsidRDefault="00E00392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0392">
              <w:rPr>
                <w:rFonts w:asciiTheme="majorHAnsi" w:hAnsiTheme="majorHAnsi" w:cs="Arial"/>
                <w:b/>
                <w:sz w:val="18"/>
                <w:szCs w:val="18"/>
              </w:rPr>
              <w:t>Ocjena će bit formirana na osnovu tabele: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:rsidR="00465B76" w:rsidRPr="00465B76" w:rsidRDefault="00465B76" w:rsidP="00465B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:rsidR="00465B76" w:rsidRPr="00465B76" w:rsidRDefault="00465B76" w:rsidP="00465B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465B76" w:rsidRPr="00465B76" w:rsidRDefault="00465B76" w:rsidP="00465B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465B76" w:rsidRPr="00465B76" w:rsidRDefault="00465B76" w:rsidP="00465B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:rsidR="00465B76" w:rsidRPr="00465B76" w:rsidRDefault="00465B76" w:rsidP="00465B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465B76" w:rsidRPr="00465B76" w:rsidRDefault="00465B76" w:rsidP="00465B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465B76" w:rsidP="00465B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465B76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00392" w:rsidRPr="00E0039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 S. Karasuljić, S. Halilović, Matematika I , Tuzla, 2021.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0392" w:rsidRPr="00E00392" w:rsidRDefault="00D05D23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0392" w:rsidRPr="00E00392">
              <w:rPr>
                <w:rFonts w:asciiTheme="majorHAnsi" w:hAnsiTheme="majorHAnsi" w:cs="Arial"/>
                <w:b/>
                <w:sz w:val="18"/>
                <w:szCs w:val="18"/>
              </w:rPr>
              <w:t>1.  D. Jukić, R. Scitovski, Matematika I, Prehrambeno tehnološki fakultet,  Odjel za matematiku, Osijek 2000</w:t>
            </w:r>
          </w:p>
          <w:p w:rsidR="00E00392" w:rsidRPr="00E00392" w:rsidRDefault="00E00392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0392">
              <w:rPr>
                <w:rFonts w:asciiTheme="majorHAnsi" w:hAnsiTheme="majorHAnsi" w:cs="Arial"/>
                <w:b/>
                <w:sz w:val="18"/>
                <w:szCs w:val="18"/>
              </w:rPr>
              <w:t>2.  B. P. Demidović, Zadaci i riješeni primjeri iz više matematike s primjenom na tehničke nauke, Tehnička knjiga,</w:t>
            </w:r>
          </w:p>
          <w:p w:rsidR="00E00392" w:rsidRPr="00E00392" w:rsidRDefault="00E00392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0392">
              <w:rPr>
                <w:rFonts w:asciiTheme="majorHAnsi" w:hAnsiTheme="majorHAnsi" w:cs="Arial"/>
                <w:b/>
                <w:sz w:val="18"/>
                <w:szCs w:val="18"/>
              </w:rPr>
              <w:t xml:space="preserve">  Zagreb, 1986.</w:t>
            </w:r>
          </w:p>
          <w:p w:rsidR="00E00392" w:rsidRPr="00E00392" w:rsidRDefault="00E00392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0392">
              <w:rPr>
                <w:rFonts w:asciiTheme="majorHAnsi" w:hAnsiTheme="majorHAnsi" w:cs="Arial"/>
                <w:b/>
                <w:sz w:val="18"/>
                <w:szCs w:val="18"/>
              </w:rPr>
              <w:t>3.  M. Crnjac, D. Jukić, R. Scitovski, Matematika, Osijek, 1994.</w:t>
            </w:r>
          </w:p>
          <w:p w:rsidR="00CB72ED" w:rsidRPr="00B96B4F" w:rsidRDefault="00E00392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0392">
              <w:rPr>
                <w:rFonts w:asciiTheme="majorHAnsi" w:hAnsiTheme="majorHAnsi" w:cs="Arial"/>
                <w:b/>
                <w:sz w:val="18"/>
                <w:szCs w:val="18"/>
              </w:rPr>
              <w:t xml:space="preserve">4.  J. Pečarić i dr., Matematika za tehnološke fakultete, Zagreb, 1994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003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00392" w:rsidRPr="00E00392">
              <w:rPr>
                <w:rFonts w:asciiTheme="majorHAnsi" w:hAnsiTheme="majorHAnsi" w:cs="Arial"/>
                <w:b/>
                <w:sz w:val="18"/>
                <w:szCs w:val="18"/>
              </w:rPr>
              <w:t xml:space="preserve">  https://www.math.ba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00392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5B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E00392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E5B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E5B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D14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7D14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7D14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138" w:rsidRDefault="00F40138">
      <w:pPr>
        <w:spacing w:line="240" w:lineRule="auto"/>
      </w:pPr>
      <w:r>
        <w:separator/>
      </w:r>
    </w:p>
  </w:endnote>
  <w:endnote w:type="continuationSeparator" w:id="0">
    <w:p w:rsidR="00F40138" w:rsidRDefault="00F401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1477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147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147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138" w:rsidRDefault="00F40138">
      <w:pPr>
        <w:spacing w:after="0"/>
      </w:pPr>
      <w:r>
        <w:separator/>
      </w:r>
    </w:p>
  </w:footnote>
  <w:footnote w:type="continuationSeparator" w:id="0">
    <w:p w:rsidR="00F40138" w:rsidRDefault="00F401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D57B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5B76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C4A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D1477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75C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392"/>
    <w:rsid w:val="00E00FA9"/>
    <w:rsid w:val="00E0111A"/>
    <w:rsid w:val="00E059AF"/>
    <w:rsid w:val="00E06E08"/>
    <w:rsid w:val="00E129E8"/>
    <w:rsid w:val="00E1535D"/>
    <w:rsid w:val="00E17B89"/>
    <w:rsid w:val="00E17F56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0138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5BF4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BFCB1-1BAB-4297-8F83-533C0E12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D9AF5-5ACC-4E6C-8437-028F3486D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2026-04-28T08:17:00Z</dcterms:created>
  <dcterms:modified xsi:type="dcterms:W3CDTF">2026-04-29T08:16:00Z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